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628F1" w14:textId="77777777" w:rsidR="001E2B00" w:rsidRPr="00284F26" w:rsidRDefault="001E2B00" w:rsidP="001E2B00">
      <w:pPr>
        <w:jc w:val="center"/>
        <w:rPr>
          <w:rFonts w:ascii="Arial" w:hAnsi="Arial" w:cs="Arial"/>
          <w:bCs/>
          <w:szCs w:val="24"/>
        </w:rPr>
      </w:pPr>
      <w:r w:rsidRPr="00284F26">
        <w:rPr>
          <w:rFonts w:ascii="Arial" w:hAnsi="Arial" w:cs="Arial"/>
          <w:bCs/>
          <w:szCs w:val="24"/>
        </w:rPr>
        <w:t xml:space="preserve">Exhibit “A” </w:t>
      </w:r>
    </w:p>
    <w:p w14:paraId="187D5761" w14:textId="77777777" w:rsidR="001E2B00" w:rsidRPr="000A59B5" w:rsidRDefault="001E2B00" w:rsidP="001E2B00">
      <w:pPr>
        <w:jc w:val="center"/>
        <w:rPr>
          <w:rFonts w:ascii="Arial" w:hAnsi="Arial" w:cs="Arial"/>
          <w:bCs/>
          <w:sz w:val="32"/>
          <w:szCs w:val="24"/>
          <w:u w:val="single"/>
        </w:rPr>
      </w:pPr>
      <w:r w:rsidRPr="00284F26">
        <w:rPr>
          <w:rFonts w:ascii="Arial" w:hAnsi="Arial" w:cs="Arial"/>
          <w:bCs/>
          <w:szCs w:val="24"/>
          <w:u w:val="single"/>
        </w:rPr>
        <w:t>FINE POLICY</w:t>
      </w:r>
    </w:p>
    <w:p w14:paraId="1B8DF610" w14:textId="77777777" w:rsidR="001E2B00" w:rsidRPr="000A59B5" w:rsidRDefault="001E2B00" w:rsidP="001E2B00">
      <w:pPr>
        <w:jc w:val="center"/>
        <w:rPr>
          <w:rFonts w:ascii="Arial" w:hAnsi="Arial" w:cs="Arial"/>
          <w:bCs/>
          <w:szCs w:val="24"/>
          <w:u w:val="single"/>
        </w:rPr>
      </w:pPr>
    </w:p>
    <w:p w14:paraId="302584C7" w14:textId="25DF5DFB" w:rsidR="001E2B00" w:rsidRPr="00284F26" w:rsidRDefault="000A59B5" w:rsidP="001E2B00">
      <w:pPr>
        <w:ind w:right="-90"/>
        <w:jc w:val="center"/>
        <w:rPr>
          <w:rFonts w:ascii="Arial" w:hAnsi="Arial" w:cs="Arial"/>
          <w:bCs/>
          <w:caps/>
          <w:szCs w:val="24"/>
          <w:u w:val="single"/>
        </w:rPr>
      </w:pPr>
      <w:r w:rsidRPr="00284F26">
        <w:rPr>
          <w:rFonts w:ascii="Arial" w:hAnsi="Arial" w:cs="Arial"/>
          <w:bCs/>
          <w:color w:val="FF0000"/>
          <w:szCs w:val="24"/>
          <w:u w:val="single"/>
        </w:rPr>
        <w:t xml:space="preserve">Tides Driftwood Oasis Homeowners Association </w:t>
      </w:r>
    </w:p>
    <w:p w14:paraId="2A638C47" w14:textId="7F2654C0" w:rsidR="001E2B00" w:rsidRDefault="001E2B00" w:rsidP="001E2B00">
      <w:pPr>
        <w:ind w:right="-90"/>
        <w:jc w:val="center"/>
        <w:rPr>
          <w:rFonts w:ascii="Arial" w:hAnsi="Arial" w:cs="Arial"/>
          <w:bCs/>
          <w:caps/>
          <w:sz w:val="20"/>
          <w:u w:val="double"/>
        </w:rPr>
      </w:pPr>
    </w:p>
    <w:p w14:paraId="7C8E514B" w14:textId="7AD19AB6" w:rsidR="00284F26" w:rsidRDefault="00284F26" w:rsidP="001E2B00">
      <w:pPr>
        <w:ind w:right="-90"/>
        <w:jc w:val="center"/>
        <w:rPr>
          <w:rFonts w:ascii="Arial" w:hAnsi="Arial" w:cs="Arial"/>
          <w:bCs/>
          <w:caps/>
          <w:sz w:val="20"/>
          <w:u w:val="double"/>
        </w:rPr>
      </w:pPr>
    </w:p>
    <w:p w14:paraId="56292AAE" w14:textId="77777777" w:rsidR="00284F26" w:rsidRPr="00284F26" w:rsidRDefault="00284F26" w:rsidP="001E2B00">
      <w:pPr>
        <w:ind w:right="-90"/>
        <w:jc w:val="center"/>
        <w:rPr>
          <w:rFonts w:ascii="Arial" w:hAnsi="Arial" w:cs="Arial"/>
          <w:bCs/>
          <w:caps/>
          <w:sz w:val="20"/>
          <w:u w:val="double"/>
        </w:rPr>
      </w:pPr>
    </w:p>
    <w:p w14:paraId="48094C4B" w14:textId="48D4D697" w:rsidR="001E2B00" w:rsidRPr="00284F26" w:rsidRDefault="001E2B00" w:rsidP="001E2B00">
      <w:pPr>
        <w:jc w:val="both"/>
        <w:rPr>
          <w:rFonts w:ascii="Arial" w:hAnsi="Arial" w:cs="Arial"/>
          <w:bCs/>
          <w:sz w:val="20"/>
        </w:rPr>
      </w:pPr>
      <w:r w:rsidRPr="00284F26">
        <w:rPr>
          <w:rFonts w:ascii="Arial" w:hAnsi="Arial" w:cs="Arial"/>
          <w:bCs/>
          <w:sz w:val="20"/>
        </w:rPr>
        <w:t xml:space="preserve">The </w:t>
      </w:r>
      <w:r w:rsidRPr="00284F26">
        <w:rPr>
          <w:rFonts w:ascii="Arial" w:hAnsi="Arial" w:cs="Arial"/>
          <w:bCs/>
          <w:smallCaps/>
          <w:sz w:val="20"/>
        </w:rPr>
        <w:t>Rules and Regulations</w:t>
      </w:r>
      <w:r w:rsidRPr="00284F26">
        <w:rPr>
          <w:rFonts w:ascii="Arial" w:hAnsi="Arial" w:cs="Arial"/>
          <w:bCs/>
          <w:sz w:val="20"/>
        </w:rPr>
        <w:t xml:space="preserve"> are intended to promote and preserve the enjoyment of </w:t>
      </w:r>
      <w:r w:rsidR="00170321" w:rsidRPr="00284F26">
        <w:rPr>
          <w:rFonts w:ascii="Arial" w:hAnsi="Arial" w:cs="Arial"/>
          <w:bCs/>
          <w:sz w:val="20"/>
        </w:rPr>
        <w:t>Tides Driftwood Oasis</w:t>
      </w:r>
      <w:r w:rsidR="004152CA" w:rsidRPr="00284F26">
        <w:rPr>
          <w:rFonts w:ascii="Arial" w:hAnsi="Arial" w:cs="Arial"/>
          <w:bCs/>
          <w:sz w:val="20"/>
        </w:rPr>
        <w:t xml:space="preserve"> HOA</w:t>
      </w:r>
      <w:r w:rsidRPr="00284F26">
        <w:rPr>
          <w:rFonts w:ascii="Arial" w:hAnsi="Arial" w:cs="Arial"/>
          <w:bCs/>
          <w:sz w:val="20"/>
        </w:rPr>
        <w:t xml:space="preserve">. Violations of the posted </w:t>
      </w:r>
      <w:r w:rsidRPr="00284F26">
        <w:rPr>
          <w:rFonts w:ascii="Arial" w:hAnsi="Arial" w:cs="Arial"/>
          <w:bCs/>
          <w:smallCaps/>
          <w:sz w:val="20"/>
        </w:rPr>
        <w:t>Rules and Regulations</w:t>
      </w:r>
      <w:r w:rsidRPr="00284F26">
        <w:rPr>
          <w:rFonts w:ascii="Arial" w:hAnsi="Arial" w:cs="Arial"/>
          <w:bCs/>
          <w:sz w:val="20"/>
        </w:rPr>
        <w:t xml:space="preserve"> should be reported to the </w:t>
      </w:r>
      <w:r w:rsidR="00170321" w:rsidRPr="00284F26">
        <w:rPr>
          <w:rFonts w:ascii="Arial" w:hAnsi="Arial" w:cs="Arial"/>
          <w:bCs/>
          <w:smallCaps/>
          <w:sz w:val="20"/>
        </w:rPr>
        <w:t>Empress Management.</w:t>
      </w:r>
    </w:p>
    <w:p w14:paraId="27C0C48C" w14:textId="77777777" w:rsidR="001E2B00" w:rsidRPr="00284F26" w:rsidRDefault="001E2B00" w:rsidP="001E2B00">
      <w:pPr>
        <w:jc w:val="both"/>
        <w:rPr>
          <w:rFonts w:ascii="Arial" w:hAnsi="Arial" w:cs="Arial"/>
          <w:bCs/>
          <w:sz w:val="20"/>
        </w:rPr>
      </w:pPr>
    </w:p>
    <w:p w14:paraId="2940E688" w14:textId="42C58AA5" w:rsidR="001E2B00" w:rsidRPr="00284F26" w:rsidRDefault="000A59B5" w:rsidP="001E2B00">
      <w:pPr>
        <w:jc w:val="both"/>
        <w:rPr>
          <w:rFonts w:ascii="Arial" w:hAnsi="Arial" w:cs="Arial"/>
          <w:bCs/>
          <w:sz w:val="20"/>
        </w:rPr>
      </w:pPr>
      <w:r w:rsidRPr="00284F26">
        <w:rPr>
          <w:rFonts w:ascii="Arial" w:hAnsi="Arial" w:cs="Arial"/>
          <w:bCs/>
          <w:sz w:val="20"/>
        </w:rPr>
        <w:t xml:space="preserve">THE BOARD OF DIRECTORS </w:t>
      </w:r>
      <w:r w:rsidR="001E2B00" w:rsidRPr="00284F26">
        <w:rPr>
          <w:rFonts w:ascii="Arial" w:hAnsi="Arial" w:cs="Arial"/>
          <w:bCs/>
          <w:sz w:val="20"/>
        </w:rPr>
        <w:t xml:space="preserve">is authorized to </w:t>
      </w:r>
      <w:r w:rsidRPr="00284F26">
        <w:rPr>
          <w:rFonts w:ascii="Arial" w:hAnsi="Arial" w:cs="Arial"/>
          <w:bCs/>
          <w:sz w:val="20"/>
        </w:rPr>
        <w:t>enforce</w:t>
      </w:r>
      <w:r w:rsidR="001E2B00" w:rsidRPr="00284F26">
        <w:rPr>
          <w:rFonts w:ascii="Arial" w:hAnsi="Arial" w:cs="Arial"/>
          <w:bCs/>
          <w:sz w:val="20"/>
        </w:rPr>
        <w:t xml:space="preserve"> timely assessment payments from </w:t>
      </w:r>
      <w:r w:rsidR="001E2B00" w:rsidRPr="00284F26">
        <w:rPr>
          <w:rFonts w:ascii="Arial" w:hAnsi="Arial" w:cs="Arial"/>
          <w:bCs/>
          <w:smallCaps/>
          <w:sz w:val="20"/>
        </w:rPr>
        <w:t>Owners,</w:t>
      </w:r>
      <w:r w:rsidR="001E2B00" w:rsidRPr="00284F26">
        <w:rPr>
          <w:rFonts w:ascii="Arial" w:hAnsi="Arial" w:cs="Arial"/>
          <w:bCs/>
          <w:sz w:val="20"/>
        </w:rPr>
        <w:t xml:space="preserve"> compliance with the </w:t>
      </w:r>
      <w:r w:rsidR="001E2B00" w:rsidRPr="00284F26">
        <w:rPr>
          <w:rFonts w:ascii="Arial" w:hAnsi="Arial" w:cs="Arial"/>
          <w:bCs/>
          <w:smallCaps/>
          <w:sz w:val="20"/>
        </w:rPr>
        <w:t>Rules and Regulations</w:t>
      </w:r>
      <w:r w:rsidR="001E2B00" w:rsidRPr="00284F26">
        <w:rPr>
          <w:rFonts w:ascii="Arial" w:hAnsi="Arial" w:cs="Arial"/>
          <w:bCs/>
          <w:sz w:val="20"/>
        </w:rPr>
        <w:t xml:space="preserve">, and other policies enacted in accordance with the governing documents </w:t>
      </w:r>
      <w:proofErr w:type="gramStart"/>
      <w:r w:rsidR="001E2B00" w:rsidRPr="00284F26">
        <w:rPr>
          <w:rFonts w:ascii="Arial" w:hAnsi="Arial" w:cs="Arial"/>
          <w:bCs/>
          <w:sz w:val="20"/>
        </w:rPr>
        <w:t>by</w:t>
      </w:r>
      <w:r w:rsidR="003842D2" w:rsidRPr="00284F26">
        <w:rPr>
          <w:rFonts w:ascii="Arial" w:hAnsi="Arial" w:cs="Arial"/>
          <w:bCs/>
          <w:sz w:val="20"/>
        </w:rPr>
        <w:t>:</w:t>
      </w:r>
      <w:proofErr w:type="gramEnd"/>
      <w:r w:rsidR="001E2B00" w:rsidRPr="00284F26">
        <w:rPr>
          <w:rFonts w:ascii="Arial" w:hAnsi="Arial" w:cs="Arial"/>
          <w:bCs/>
          <w:sz w:val="20"/>
        </w:rPr>
        <w:t xml:space="preserve"> sus</w:t>
      </w:r>
      <w:r w:rsidR="003842D2" w:rsidRPr="00284F26">
        <w:rPr>
          <w:rFonts w:ascii="Arial" w:hAnsi="Arial" w:cs="Arial"/>
          <w:bCs/>
          <w:sz w:val="20"/>
        </w:rPr>
        <w:t>pending</w:t>
      </w:r>
      <w:r w:rsidR="001E2B00" w:rsidRPr="00284F26">
        <w:rPr>
          <w:rFonts w:ascii="Arial" w:hAnsi="Arial" w:cs="Arial"/>
          <w:bCs/>
          <w:sz w:val="20"/>
        </w:rPr>
        <w:t xml:space="preserve"> of rights to the amenities, imposing monetary fines against </w:t>
      </w:r>
      <w:r w:rsidR="003842D2" w:rsidRPr="00284F26">
        <w:rPr>
          <w:rFonts w:ascii="Arial" w:hAnsi="Arial" w:cs="Arial"/>
          <w:bCs/>
          <w:sz w:val="20"/>
        </w:rPr>
        <w:t>and/or</w:t>
      </w:r>
      <w:r w:rsidR="00945C5D" w:rsidRPr="00284F26">
        <w:rPr>
          <w:rFonts w:ascii="Arial" w:hAnsi="Arial" w:cs="Arial"/>
          <w:bCs/>
          <w:sz w:val="20"/>
        </w:rPr>
        <w:t xml:space="preserve"> all other remedies available by</w:t>
      </w:r>
      <w:r w:rsidR="001E2B00" w:rsidRPr="00284F26">
        <w:rPr>
          <w:rFonts w:ascii="Arial" w:hAnsi="Arial" w:cs="Arial"/>
          <w:bCs/>
          <w:sz w:val="20"/>
        </w:rPr>
        <w:t xml:space="preserve"> law for </w:t>
      </w:r>
      <w:r w:rsidR="001E2B00" w:rsidRPr="00284F26">
        <w:rPr>
          <w:rFonts w:ascii="Arial" w:hAnsi="Arial" w:cs="Arial"/>
          <w:bCs/>
          <w:smallCaps/>
          <w:sz w:val="20"/>
        </w:rPr>
        <w:t>Owners</w:t>
      </w:r>
      <w:r w:rsidR="001E2B00" w:rsidRPr="00284F26">
        <w:rPr>
          <w:rFonts w:ascii="Arial" w:hAnsi="Arial" w:cs="Arial"/>
          <w:bCs/>
          <w:sz w:val="20"/>
        </w:rPr>
        <w:t>, their guests, invitees and lessees who are in violation.</w:t>
      </w:r>
    </w:p>
    <w:p w14:paraId="39D8C7AC" w14:textId="77777777" w:rsidR="001E2B00" w:rsidRPr="00284F26" w:rsidRDefault="001E2B00" w:rsidP="001E2B00">
      <w:pPr>
        <w:jc w:val="both"/>
        <w:rPr>
          <w:rFonts w:ascii="Arial" w:hAnsi="Arial" w:cs="Arial"/>
          <w:bCs/>
          <w:sz w:val="20"/>
        </w:rPr>
      </w:pPr>
    </w:p>
    <w:p w14:paraId="4C70EA46" w14:textId="7F9DA2F0" w:rsidR="001E2B00" w:rsidRPr="00284F26" w:rsidRDefault="000A59B5" w:rsidP="001E2B00">
      <w:pPr>
        <w:jc w:val="both"/>
        <w:rPr>
          <w:rFonts w:ascii="Arial" w:hAnsi="Arial" w:cs="Arial"/>
          <w:bCs/>
          <w:sz w:val="20"/>
        </w:rPr>
      </w:pPr>
      <w:r w:rsidRPr="00284F26">
        <w:rPr>
          <w:rFonts w:ascii="Arial" w:hAnsi="Arial" w:cs="Arial"/>
          <w:bCs/>
          <w:smallCaps/>
          <w:sz w:val="20"/>
          <w:u w:val="single"/>
        </w:rPr>
        <w:t>VIOLATIONS</w:t>
      </w:r>
      <w:r w:rsidR="001E2B00" w:rsidRPr="00284F26">
        <w:rPr>
          <w:rFonts w:ascii="Arial" w:hAnsi="Arial" w:cs="Arial"/>
          <w:bCs/>
          <w:sz w:val="20"/>
        </w:rPr>
        <w:t xml:space="preserve">: When a violation is reported, the </w:t>
      </w:r>
      <w:r w:rsidR="001E2B00" w:rsidRPr="00284F26">
        <w:rPr>
          <w:rFonts w:ascii="Arial" w:hAnsi="Arial" w:cs="Arial"/>
          <w:bCs/>
          <w:smallCaps/>
          <w:sz w:val="20"/>
        </w:rPr>
        <w:t>Owner</w:t>
      </w:r>
      <w:r w:rsidR="001E2B00" w:rsidRPr="00284F26">
        <w:rPr>
          <w:rFonts w:ascii="Arial" w:hAnsi="Arial" w:cs="Arial"/>
          <w:bCs/>
          <w:sz w:val="20"/>
        </w:rPr>
        <w:t xml:space="preserve"> shall receive written notice from the </w:t>
      </w:r>
      <w:r w:rsidR="001E2B00" w:rsidRPr="00284F26">
        <w:rPr>
          <w:rFonts w:ascii="Arial" w:hAnsi="Arial" w:cs="Arial"/>
          <w:bCs/>
          <w:smallCaps/>
          <w:sz w:val="20"/>
        </w:rPr>
        <w:t>Management Company</w:t>
      </w:r>
      <w:r w:rsidR="001E2B00" w:rsidRPr="00284F26">
        <w:rPr>
          <w:rFonts w:ascii="Arial" w:hAnsi="Arial" w:cs="Arial"/>
          <w:bCs/>
          <w:sz w:val="20"/>
        </w:rPr>
        <w:t xml:space="preserve"> in accordance</w:t>
      </w:r>
      <w:r w:rsidR="001E2B00" w:rsidRPr="00284F26">
        <w:rPr>
          <w:rFonts w:ascii="Arial" w:hAnsi="Arial" w:cs="Arial"/>
          <w:bCs/>
          <w:smallCaps/>
          <w:sz w:val="20"/>
        </w:rPr>
        <w:t xml:space="preserve"> </w:t>
      </w:r>
      <w:r w:rsidR="001E2B00" w:rsidRPr="00284F26">
        <w:rPr>
          <w:rFonts w:ascii="Arial" w:hAnsi="Arial" w:cs="Arial"/>
          <w:bCs/>
          <w:sz w:val="20"/>
        </w:rPr>
        <w:t xml:space="preserve">with the </w:t>
      </w:r>
      <w:r w:rsidR="001E2B00" w:rsidRPr="00284F26">
        <w:rPr>
          <w:rFonts w:ascii="Arial" w:hAnsi="Arial" w:cs="Arial"/>
          <w:bCs/>
          <w:smallCaps/>
          <w:sz w:val="20"/>
        </w:rPr>
        <w:t>Master Deed and Bylaws</w:t>
      </w:r>
      <w:r w:rsidR="00B846E8" w:rsidRPr="00284F26">
        <w:rPr>
          <w:rFonts w:ascii="Arial" w:hAnsi="Arial" w:cs="Arial"/>
          <w:bCs/>
          <w:sz w:val="20"/>
        </w:rPr>
        <w:t xml:space="preserve"> for </w:t>
      </w:r>
      <w:r w:rsidR="004152CA" w:rsidRPr="00284F26">
        <w:rPr>
          <w:rFonts w:ascii="Arial" w:hAnsi="Arial" w:cs="Arial"/>
          <w:bCs/>
          <w:sz w:val="20"/>
        </w:rPr>
        <w:t>Monterey Bay Suites Resort</w:t>
      </w:r>
      <w:r w:rsidR="00232A2F" w:rsidRPr="00284F26">
        <w:rPr>
          <w:rFonts w:ascii="Arial" w:hAnsi="Arial" w:cs="Arial"/>
          <w:bCs/>
          <w:sz w:val="20"/>
        </w:rPr>
        <w:t xml:space="preserve"> </w:t>
      </w:r>
      <w:r w:rsidR="004152CA" w:rsidRPr="00284F26">
        <w:rPr>
          <w:rFonts w:ascii="Arial" w:hAnsi="Arial" w:cs="Arial"/>
          <w:bCs/>
          <w:sz w:val="20"/>
        </w:rPr>
        <w:t>H</w:t>
      </w:r>
      <w:r w:rsidR="00232A2F" w:rsidRPr="00284F26">
        <w:rPr>
          <w:rFonts w:ascii="Arial" w:hAnsi="Arial" w:cs="Arial"/>
          <w:bCs/>
          <w:sz w:val="20"/>
        </w:rPr>
        <w:t>OA</w:t>
      </w:r>
      <w:r w:rsidR="001E2B00" w:rsidRPr="00284F26">
        <w:rPr>
          <w:rFonts w:ascii="Arial" w:hAnsi="Arial" w:cs="Arial"/>
          <w:bCs/>
          <w:sz w:val="20"/>
        </w:rPr>
        <w:t xml:space="preserve">. </w:t>
      </w:r>
      <w:r w:rsidR="001E2B00" w:rsidRPr="00284F26">
        <w:rPr>
          <w:rFonts w:ascii="Arial" w:hAnsi="Arial" w:cs="Arial"/>
          <w:bCs/>
          <w:smallCaps/>
          <w:sz w:val="20"/>
        </w:rPr>
        <w:t>Owners</w:t>
      </w:r>
      <w:r w:rsidR="001E2B00" w:rsidRPr="00284F26">
        <w:rPr>
          <w:rFonts w:ascii="Arial" w:hAnsi="Arial" w:cs="Arial"/>
          <w:bCs/>
          <w:sz w:val="20"/>
        </w:rPr>
        <w:t xml:space="preserve"> may be subject to fines starting at $</w:t>
      </w:r>
      <w:r w:rsidR="00170321" w:rsidRPr="00284F26">
        <w:rPr>
          <w:rFonts w:ascii="Arial" w:hAnsi="Arial" w:cs="Arial"/>
          <w:bCs/>
          <w:sz w:val="20"/>
        </w:rPr>
        <w:t>10</w:t>
      </w:r>
      <w:r w:rsidR="001E2B00" w:rsidRPr="00284F26">
        <w:rPr>
          <w:rFonts w:ascii="Arial" w:hAnsi="Arial" w:cs="Arial"/>
          <w:bCs/>
          <w:sz w:val="20"/>
        </w:rPr>
        <w:t>0.00, unless otherwise noted, loss of cable privileges and/or legal action.</w:t>
      </w:r>
    </w:p>
    <w:p w14:paraId="22D862A3" w14:textId="77777777" w:rsidR="001E2B00" w:rsidRPr="00284F26" w:rsidRDefault="001E2B00" w:rsidP="001E2B00">
      <w:pPr>
        <w:jc w:val="both"/>
        <w:rPr>
          <w:rFonts w:ascii="Arial" w:hAnsi="Arial" w:cs="Arial"/>
          <w:bCs/>
          <w:sz w:val="20"/>
        </w:rPr>
      </w:pPr>
    </w:p>
    <w:p w14:paraId="624CCD92" w14:textId="77777777" w:rsidR="001E2B00" w:rsidRPr="00284F26" w:rsidRDefault="001E2B00" w:rsidP="001E2B00">
      <w:pPr>
        <w:jc w:val="both"/>
        <w:rPr>
          <w:rFonts w:ascii="Arial" w:hAnsi="Arial" w:cs="Arial"/>
          <w:bCs/>
          <w:smallCaps/>
          <w:sz w:val="20"/>
        </w:rPr>
      </w:pPr>
      <w:r w:rsidRPr="00284F26">
        <w:rPr>
          <w:rFonts w:ascii="Arial" w:hAnsi="Arial" w:cs="Arial"/>
          <w:bCs/>
          <w:smallCaps/>
          <w:sz w:val="20"/>
        </w:rPr>
        <w:t>The Governing Documents, including the Master Deed, By-Laws and Rules and Regulations are applicable to Owners, gues</w:t>
      </w:r>
      <w:r w:rsidR="005033C3" w:rsidRPr="00284F26">
        <w:rPr>
          <w:rFonts w:ascii="Arial" w:hAnsi="Arial" w:cs="Arial"/>
          <w:bCs/>
          <w:smallCaps/>
          <w:sz w:val="20"/>
        </w:rPr>
        <w:t>ts, invitees, lessees, etc.  payment of</w:t>
      </w:r>
      <w:r w:rsidRPr="00284F26">
        <w:rPr>
          <w:rFonts w:ascii="Arial" w:hAnsi="Arial" w:cs="Arial"/>
          <w:bCs/>
          <w:smallCaps/>
          <w:sz w:val="20"/>
        </w:rPr>
        <w:t xml:space="preserve"> violations shall be the final responsibility of the Owner.</w:t>
      </w:r>
    </w:p>
    <w:p w14:paraId="37774962" w14:textId="77777777" w:rsidR="001E2B00" w:rsidRPr="00284F26" w:rsidRDefault="001E2B00" w:rsidP="001E2B00">
      <w:pPr>
        <w:jc w:val="both"/>
        <w:rPr>
          <w:rFonts w:ascii="Arial" w:hAnsi="Arial" w:cs="Arial"/>
          <w:bCs/>
          <w:smallCaps/>
          <w:sz w:val="20"/>
        </w:rPr>
      </w:pPr>
    </w:p>
    <w:p w14:paraId="76470B4A" w14:textId="4905F27F" w:rsidR="001E2B00" w:rsidRPr="00284F26" w:rsidRDefault="000A59B5" w:rsidP="001E2B00">
      <w:pPr>
        <w:pStyle w:val="ListParagraph"/>
        <w:numPr>
          <w:ilvl w:val="0"/>
          <w:numId w:val="2"/>
        </w:numPr>
        <w:spacing w:after="160" w:line="259" w:lineRule="auto"/>
        <w:contextualSpacing/>
        <w:jc w:val="both"/>
        <w:rPr>
          <w:rFonts w:ascii="Arial" w:hAnsi="Arial" w:cs="Arial"/>
          <w:bCs/>
          <w:sz w:val="20"/>
        </w:rPr>
      </w:pPr>
      <w:r w:rsidRPr="00284F26">
        <w:rPr>
          <w:rFonts w:ascii="Arial" w:hAnsi="Arial" w:cs="Arial"/>
          <w:bCs/>
          <w:smallCaps/>
          <w:sz w:val="20"/>
          <w:u w:val="single"/>
        </w:rPr>
        <w:t>GENERAL VIOLATIONS:</w:t>
      </w:r>
      <w:r w:rsidR="001E2B00" w:rsidRPr="00284F26">
        <w:rPr>
          <w:rFonts w:ascii="Arial" w:hAnsi="Arial" w:cs="Arial"/>
          <w:bCs/>
          <w:sz w:val="20"/>
        </w:rPr>
        <w:t xml:space="preserve"> Sub</w:t>
      </w:r>
      <w:r w:rsidR="00DE76F0" w:rsidRPr="00284F26">
        <w:rPr>
          <w:rFonts w:ascii="Arial" w:hAnsi="Arial" w:cs="Arial"/>
          <w:bCs/>
          <w:sz w:val="20"/>
        </w:rPr>
        <w:t>ject to fines, not to exceed $100</w:t>
      </w:r>
      <w:r w:rsidR="001E2B00" w:rsidRPr="00284F26">
        <w:rPr>
          <w:rFonts w:ascii="Arial" w:hAnsi="Arial" w:cs="Arial"/>
          <w:bCs/>
          <w:sz w:val="20"/>
        </w:rPr>
        <w:t xml:space="preserve">.00 per day </w:t>
      </w:r>
      <w:r w:rsidR="001E2B00" w:rsidRPr="00284F26">
        <w:rPr>
          <w:rFonts w:ascii="Arial" w:hAnsi="Arial" w:cs="Arial"/>
          <w:bCs/>
          <w:i/>
          <w:iCs/>
          <w:sz w:val="20"/>
        </w:rPr>
        <w:t>or</w:t>
      </w:r>
      <w:r w:rsidR="001E2B00" w:rsidRPr="00284F26">
        <w:rPr>
          <w:rFonts w:ascii="Arial" w:hAnsi="Arial" w:cs="Arial"/>
          <w:bCs/>
          <w:sz w:val="20"/>
        </w:rPr>
        <w:t xml:space="preserve"> per occurrence (up to the maximum allowed by law).</w:t>
      </w:r>
    </w:p>
    <w:p w14:paraId="1E891C28" w14:textId="77777777" w:rsidR="001E2B00" w:rsidRPr="00284F26" w:rsidRDefault="001E2B00" w:rsidP="001E2B00">
      <w:pPr>
        <w:pStyle w:val="ListParagraph"/>
        <w:ind w:left="1080"/>
        <w:jc w:val="both"/>
        <w:rPr>
          <w:rFonts w:ascii="Arial" w:hAnsi="Arial" w:cs="Arial"/>
          <w:bCs/>
          <w:sz w:val="20"/>
        </w:rPr>
      </w:pPr>
    </w:p>
    <w:p w14:paraId="0D09F131" w14:textId="76C5C221" w:rsidR="001E2B00" w:rsidRPr="00284F26" w:rsidRDefault="000A59B5" w:rsidP="001E2B00">
      <w:pPr>
        <w:pStyle w:val="ListParagraph"/>
        <w:numPr>
          <w:ilvl w:val="0"/>
          <w:numId w:val="2"/>
        </w:numPr>
        <w:spacing w:after="160" w:line="259" w:lineRule="auto"/>
        <w:contextualSpacing/>
        <w:jc w:val="both"/>
        <w:rPr>
          <w:rFonts w:ascii="Arial" w:hAnsi="Arial" w:cs="Arial"/>
          <w:bCs/>
          <w:sz w:val="20"/>
        </w:rPr>
      </w:pPr>
      <w:r w:rsidRPr="00284F26">
        <w:rPr>
          <w:rFonts w:ascii="Arial" w:hAnsi="Arial" w:cs="Arial"/>
          <w:bCs/>
          <w:smallCaps/>
          <w:sz w:val="20"/>
          <w:u w:val="single"/>
        </w:rPr>
        <w:t>VEHICLE VIOLATIONS:</w:t>
      </w:r>
    </w:p>
    <w:p w14:paraId="5176A34A" w14:textId="77777777" w:rsidR="001E2B00" w:rsidRPr="00284F26" w:rsidRDefault="001E2B00" w:rsidP="001E2B00">
      <w:pPr>
        <w:pStyle w:val="ListParagraph"/>
        <w:rPr>
          <w:rFonts w:ascii="Arial" w:hAnsi="Arial" w:cs="Arial"/>
          <w:bCs/>
          <w:sz w:val="20"/>
        </w:rPr>
      </w:pPr>
    </w:p>
    <w:p w14:paraId="4F633A74" w14:textId="1AEB4588" w:rsidR="001E2B00" w:rsidRPr="00284F26" w:rsidRDefault="001E2B00" w:rsidP="001E2B00">
      <w:pPr>
        <w:pStyle w:val="ListParagraph"/>
        <w:numPr>
          <w:ilvl w:val="0"/>
          <w:numId w:val="1"/>
        </w:numPr>
        <w:spacing w:after="160" w:line="259" w:lineRule="auto"/>
        <w:contextualSpacing/>
        <w:jc w:val="both"/>
        <w:rPr>
          <w:rFonts w:ascii="Arial" w:hAnsi="Arial" w:cs="Arial"/>
          <w:bCs/>
          <w:sz w:val="20"/>
        </w:rPr>
      </w:pPr>
      <w:r w:rsidRPr="00284F26">
        <w:rPr>
          <w:rFonts w:ascii="Arial" w:hAnsi="Arial" w:cs="Arial"/>
          <w:bCs/>
          <w:sz w:val="20"/>
        </w:rPr>
        <w:t xml:space="preserve">Unregistered, </w:t>
      </w:r>
      <w:proofErr w:type="gramStart"/>
      <w:r w:rsidRPr="00284F26">
        <w:rPr>
          <w:rFonts w:ascii="Arial" w:hAnsi="Arial" w:cs="Arial"/>
          <w:bCs/>
          <w:sz w:val="20"/>
        </w:rPr>
        <w:t>abandoned</w:t>
      </w:r>
      <w:proofErr w:type="gramEnd"/>
      <w:r w:rsidRPr="00284F26">
        <w:rPr>
          <w:rFonts w:ascii="Arial" w:hAnsi="Arial" w:cs="Arial"/>
          <w:bCs/>
          <w:sz w:val="20"/>
        </w:rPr>
        <w:t xml:space="preserve"> or inoperable vehicles shall be tagged and towed at the </w:t>
      </w:r>
      <w:r w:rsidRPr="00284F26">
        <w:rPr>
          <w:rFonts w:ascii="Arial" w:hAnsi="Arial" w:cs="Arial"/>
          <w:bCs/>
          <w:smallCaps/>
          <w:sz w:val="20"/>
        </w:rPr>
        <w:t xml:space="preserve">Owner’s </w:t>
      </w:r>
      <w:r w:rsidRPr="00284F26">
        <w:rPr>
          <w:rFonts w:ascii="Arial" w:hAnsi="Arial" w:cs="Arial"/>
          <w:bCs/>
          <w:sz w:val="20"/>
        </w:rPr>
        <w:t xml:space="preserve">expense after seventy-two (72) hours if </w:t>
      </w:r>
      <w:r w:rsidR="000A59B5" w:rsidRPr="00284F26">
        <w:rPr>
          <w:rFonts w:ascii="Arial" w:hAnsi="Arial" w:cs="Arial"/>
          <w:bCs/>
          <w:sz w:val="20"/>
        </w:rPr>
        <w:t>applicable or</w:t>
      </w:r>
      <w:r w:rsidRPr="00284F26">
        <w:rPr>
          <w:rFonts w:ascii="Arial" w:hAnsi="Arial" w:cs="Arial"/>
          <w:bCs/>
          <w:sz w:val="20"/>
        </w:rPr>
        <w:t xml:space="preserve"> may be subject to fines. </w:t>
      </w:r>
    </w:p>
    <w:p w14:paraId="2CC6558D" w14:textId="77777777" w:rsidR="001E2B00" w:rsidRPr="00284F26" w:rsidRDefault="001E2B00" w:rsidP="001E2B00">
      <w:pPr>
        <w:pStyle w:val="ListParagraph"/>
        <w:ind w:left="1440"/>
        <w:jc w:val="both"/>
        <w:rPr>
          <w:rFonts w:ascii="Arial" w:hAnsi="Arial" w:cs="Arial"/>
          <w:bCs/>
          <w:sz w:val="20"/>
        </w:rPr>
      </w:pPr>
    </w:p>
    <w:p w14:paraId="4FCCBACB" w14:textId="77777777" w:rsidR="001E2B00" w:rsidRPr="00284F26" w:rsidRDefault="001E2B00" w:rsidP="001E2B00">
      <w:pPr>
        <w:pStyle w:val="ListParagraph"/>
        <w:numPr>
          <w:ilvl w:val="0"/>
          <w:numId w:val="1"/>
        </w:numPr>
        <w:spacing w:after="160" w:line="259" w:lineRule="auto"/>
        <w:contextualSpacing/>
        <w:jc w:val="both"/>
        <w:rPr>
          <w:rFonts w:ascii="Arial" w:hAnsi="Arial" w:cs="Arial"/>
          <w:bCs/>
          <w:sz w:val="20"/>
        </w:rPr>
      </w:pPr>
      <w:r w:rsidRPr="00284F26">
        <w:rPr>
          <w:rFonts w:ascii="Arial" w:hAnsi="Arial" w:cs="Arial"/>
          <w:bCs/>
          <w:sz w:val="20"/>
        </w:rPr>
        <w:t>Vehicle maintenance, except in emergency situations, may result in a $50 fine, per violation.</w:t>
      </w:r>
    </w:p>
    <w:p w14:paraId="7C26DCE7" w14:textId="77777777" w:rsidR="001E2B00" w:rsidRPr="00284F26" w:rsidRDefault="001E2B00" w:rsidP="001E2B00">
      <w:pPr>
        <w:pStyle w:val="ListParagraph"/>
        <w:ind w:left="1080"/>
        <w:jc w:val="both"/>
        <w:rPr>
          <w:rFonts w:ascii="Arial" w:hAnsi="Arial" w:cs="Arial"/>
          <w:bCs/>
          <w:sz w:val="20"/>
        </w:rPr>
      </w:pPr>
    </w:p>
    <w:p w14:paraId="79F57DFB" w14:textId="7905EDA2" w:rsidR="001E2B00" w:rsidRPr="00284F26" w:rsidRDefault="00284F26" w:rsidP="001E2B00">
      <w:pPr>
        <w:pStyle w:val="ListParagraph"/>
        <w:numPr>
          <w:ilvl w:val="0"/>
          <w:numId w:val="2"/>
        </w:numPr>
        <w:spacing w:after="160" w:line="259" w:lineRule="auto"/>
        <w:contextualSpacing/>
        <w:jc w:val="both"/>
        <w:rPr>
          <w:rFonts w:ascii="Arial" w:hAnsi="Arial" w:cs="Arial"/>
          <w:bCs/>
          <w:sz w:val="20"/>
        </w:rPr>
      </w:pPr>
      <w:r w:rsidRPr="00284F26">
        <w:rPr>
          <w:rFonts w:ascii="Arial" w:hAnsi="Arial" w:cs="Arial"/>
          <w:bCs/>
          <w:smallCaps/>
          <w:sz w:val="20"/>
          <w:u w:val="single"/>
        </w:rPr>
        <w:t>EQUIPMENT VIOLATIONS</w:t>
      </w:r>
      <w:r w:rsidR="001E2B00" w:rsidRPr="00284F26">
        <w:rPr>
          <w:rFonts w:ascii="Arial" w:hAnsi="Arial" w:cs="Arial"/>
          <w:bCs/>
          <w:smallCaps/>
          <w:sz w:val="20"/>
        </w:rPr>
        <w:t>:</w:t>
      </w:r>
      <w:r w:rsidR="001E2B00" w:rsidRPr="00284F26">
        <w:rPr>
          <w:rFonts w:ascii="Arial" w:hAnsi="Arial" w:cs="Arial"/>
          <w:bCs/>
          <w:sz w:val="20"/>
        </w:rPr>
        <w:t xml:space="preserve"> (including but not limited to, trailers, campers, boats, mobile homes, and jet skis) may be tagged and towed at the Owner’s expense, if applicable, or may be subject to fines starting at $100.00 for the First Offense, $250.00 for the Second Offense an</w:t>
      </w:r>
      <w:r w:rsidR="00590578" w:rsidRPr="00284F26">
        <w:rPr>
          <w:rFonts w:ascii="Arial" w:hAnsi="Arial" w:cs="Arial"/>
          <w:bCs/>
          <w:sz w:val="20"/>
        </w:rPr>
        <w:t>d $500.00 for the Third Offense and thereafter.</w:t>
      </w:r>
      <w:r w:rsidR="001E2B00" w:rsidRPr="00284F26">
        <w:rPr>
          <w:rFonts w:ascii="Arial" w:hAnsi="Arial" w:cs="Arial"/>
          <w:bCs/>
          <w:sz w:val="20"/>
        </w:rPr>
        <w:t xml:space="preserve"> </w:t>
      </w:r>
    </w:p>
    <w:p w14:paraId="59EEEDF5" w14:textId="77777777" w:rsidR="001E2B00" w:rsidRPr="00284F26" w:rsidRDefault="001E2B00" w:rsidP="001E2B00">
      <w:pPr>
        <w:pStyle w:val="ListParagraph"/>
        <w:ind w:left="1080"/>
        <w:jc w:val="both"/>
        <w:rPr>
          <w:rFonts w:ascii="Arial" w:hAnsi="Arial" w:cs="Arial"/>
          <w:bCs/>
          <w:sz w:val="20"/>
        </w:rPr>
      </w:pPr>
    </w:p>
    <w:p w14:paraId="2D644201" w14:textId="5A56BBD8" w:rsidR="00170321" w:rsidRPr="00284F26" w:rsidRDefault="00284F26" w:rsidP="00170321">
      <w:pPr>
        <w:pStyle w:val="ListParagraph"/>
        <w:numPr>
          <w:ilvl w:val="0"/>
          <w:numId w:val="2"/>
        </w:numPr>
        <w:tabs>
          <w:tab w:val="left" w:pos="-720"/>
        </w:tabs>
        <w:suppressAutoHyphens/>
        <w:spacing w:after="160" w:line="240" w:lineRule="atLeast"/>
        <w:contextualSpacing/>
        <w:jc w:val="both"/>
        <w:rPr>
          <w:rFonts w:ascii="Arial" w:hAnsi="Arial" w:cs="Arial"/>
          <w:bCs/>
          <w:spacing w:val="-3"/>
          <w:sz w:val="20"/>
        </w:rPr>
      </w:pPr>
      <w:r w:rsidRPr="00284F26">
        <w:rPr>
          <w:rFonts w:ascii="Arial" w:hAnsi="Arial" w:cs="Arial"/>
          <w:bCs/>
          <w:smallCaps/>
          <w:sz w:val="20"/>
          <w:u w:val="single"/>
        </w:rPr>
        <w:t>PET VIOLATIONS</w:t>
      </w:r>
      <w:r w:rsidR="001E2B00" w:rsidRPr="00284F26">
        <w:rPr>
          <w:rFonts w:ascii="Arial" w:hAnsi="Arial" w:cs="Arial"/>
          <w:bCs/>
          <w:smallCaps/>
          <w:sz w:val="20"/>
        </w:rPr>
        <w:t xml:space="preserve">:  </w:t>
      </w:r>
      <w:r w:rsidR="001E2B00" w:rsidRPr="00284F26">
        <w:rPr>
          <w:rFonts w:ascii="Arial" w:hAnsi="Arial" w:cs="Arial"/>
          <w:bCs/>
          <w:sz w:val="20"/>
        </w:rPr>
        <w:t>Subject to a $</w:t>
      </w:r>
      <w:r w:rsidR="00170321" w:rsidRPr="00284F26">
        <w:rPr>
          <w:rFonts w:ascii="Arial" w:hAnsi="Arial" w:cs="Arial"/>
          <w:bCs/>
          <w:sz w:val="20"/>
        </w:rPr>
        <w:t>10</w:t>
      </w:r>
      <w:r w:rsidR="001E2B00" w:rsidRPr="00284F26">
        <w:rPr>
          <w:rFonts w:ascii="Arial" w:hAnsi="Arial" w:cs="Arial"/>
          <w:bCs/>
          <w:sz w:val="20"/>
        </w:rPr>
        <w:t>0.00 fine per occurrence. Pets that become a continued nuisance will be subject to removal from the property</w:t>
      </w:r>
      <w:r w:rsidR="001E2B00" w:rsidRPr="00284F26">
        <w:rPr>
          <w:rFonts w:ascii="Arial" w:hAnsi="Arial" w:cs="Arial"/>
          <w:bCs/>
          <w:smallCaps/>
          <w:sz w:val="20"/>
        </w:rPr>
        <w:t xml:space="preserve"> </w:t>
      </w:r>
      <w:r w:rsidR="001E2B00" w:rsidRPr="00284F26">
        <w:rPr>
          <w:rFonts w:ascii="Arial" w:hAnsi="Arial" w:cs="Arial"/>
          <w:bCs/>
          <w:sz w:val="20"/>
        </w:rPr>
        <w:t>in accordance with the</w:t>
      </w:r>
      <w:r w:rsidR="001E2B00" w:rsidRPr="00284F26">
        <w:rPr>
          <w:rFonts w:ascii="Arial" w:hAnsi="Arial" w:cs="Arial"/>
          <w:bCs/>
          <w:smallCaps/>
          <w:sz w:val="20"/>
        </w:rPr>
        <w:t xml:space="preserve"> </w:t>
      </w:r>
      <w:r w:rsidR="001E2B00" w:rsidRPr="00284F26">
        <w:rPr>
          <w:rFonts w:ascii="Arial" w:hAnsi="Arial" w:cs="Arial"/>
          <w:bCs/>
          <w:sz w:val="20"/>
        </w:rPr>
        <w:t>Master Deed.</w:t>
      </w:r>
    </w:p>
    <w:p w14:paraId="1F069491" w14:textId="77777777" w:rsidR="00170321" w:rsidRPr="00284F26" w:rsidRDefault="00170321" w:rsidP="00170321">
      <w:pPr>
        <w:pStyle w:val="ListParagraph"/>
        <w:rPr>
          <w:rFonts w:ascii="Arial" w:hAnsi="Arial" w:cs="Arial"/>
          <w:bCs/>
          <w:spacing w:val="-3"/>
          <w:sz w:val="20"/>
        </w:rPr>
      </w:pPr>
    </w:p>
    <w:p w14:paraId="272DB1B1" w14:textId="17882E40" w:rsidR="00170321" w:rsidRPr="00284F26" w:rsidRDefault="00170321" w:rsidP="00170321">
      <w:pPr>
        <w:pStyle w:val="ListParagraph"/>
        <w:numPr>
          <w:ilvl w:val="0"/>
          <w:numId w:val="2"/>
        </w:numPr>
        <w:tabs>
          <w:tab w:val="left" w:pos="-720"/>
        </w:tabs>
        <w:suppressAutoHyphens/>
        <w:spacing w:after="160" w:line="240" w:lineRule="atLeast"/>
        <w:contextualSpacing/>
        <w:jc w:val="both"/>
        <w:rPr>
          <w:rFonts w:ascii="Arial" w:hAnsi="Arial" w:cs="Arial"/>
          <w:bCs/>
          <w:spacing w:val="-3"/>
          <w:sz w:val="20"/>
        </w:rPr>
      </w:pPr>
      <w:r w:rsidRPr="00284F26">
        <w:rPr>
          <w:rFonts w:ascii="Arial" w:hAnsi="Arial" w:cs="Arial"/>
          <w:bCs/>
          <w:spacing w:val="-3"/>
          <w:sz w:val="20"/>
          <w:u w:val="single"/>
        </w:rPr>
        <w:t>SMOKING VIOLATIONS</w:t>
      </w:r>
      <w:r w:rsidRPr="00284F26">
        <w:rPr>
          <w:rFonts w:ascii="Arial" w:hAnsi="Arial" w:cs="Arial"/>
          <w:bCs/>
          <w:spacing w:val="-3"/>
          <w:sz w:val="20"/>
        </w:rPr>
        <w:t>:</w:t>
      </w:r>
      <w:r w:rsidR="000A59B5" w:rsidRPr="00284F26">
        <w:rPr>
          <w:rFonts w:ascii="Arial" w:hAnsi="Arial" w:cs="Arial"/>
          <w:bCs/>
          <w:spacing w:val="-3"/>
          <w:sz w:val="20"/>
        </w:rPr>
        <w:t xml:space="preserve"> Subject to a $250 fine per occurrence. Smoking on balconies or common areas are strictly enforced.</w:t>
      </w:r>
    </w:p>
    <w:p w14:paraId="2F6CAF1F" w14:textId="77777777" w:rsidR="00DE76F0" w:rsidRPr="00284F26" w:rsidRDefault="00DE76F0" w:rsidP="00DE76F0">
      <w:pPr>
        <w:pStyle w:val="ListParagraph"/>
        <w:rPr>
          <w:rFonts w:ascii="Arial" w:hAnsi="Arial" w:cs="Arial"/>
          <w:bCs/>
          <w:spacing w:val="-3"/>
          <w:sz w:val="20"/>
        </w:rPr>
      </w:pPr>
    </w:p>
    <w:p w14:paraId="7786FB52" w14:textId="04574B14" w:rsidR="00DE76F0" w:rsidRDefault="00284F26" w:rsidP="00DE76F0">
      <w:pPr>
        <w:pStyle w:val="ListParagraph"/>
        <w:numPr>
          <w:ilvl w:val="0"/>
          <w:numId w:val="2"/>
        </w:numPr>
        <w:tabs>
          <w:tab w:val="left" w:pos="-720"/>
        </w:tabs>
        <w:suppressAutoHyphens/>
        <w:spacing w:after="160" w:line="240" w:lineRule="atLeast"/>
        <w:contextualSpacing/>
        <w:jc w:val="both"/>
        <w:rPr>
          <w:rFonts w:ascii="Arial" w:hAnsi="Arial" w:cs="Arial"/>
          <w:bCs/>
          <w:sz w:val="20"/>
        </w:rPr>
      </w:pPr>
      <w:r w:rsidRPr="00284F26">
        <w:rPr>
          <w:rFonts w:ascii="Arial" w:hAnsi="Arial" w:cs="Arial"/>
          <w:bCs/>
          <w:smallCaps/>
          <w:spacing w:val="-3"/>
          <w:sz w:val="20"/>
          <w:u w:val="single"/>
        </w:rPr>
        <w:t>HEALTH AND SAFETY VIOLATIONS</w:t>
      </w:r>
      <w:r w:rsidR="00DE76F0" w:rsidRPr="00284F26">
        <w:rPr>
          <w:rFonts w:ascii="Arial" w:hAnsi="Arial" w:cs="Arial"/>
          <w:bCs/>
          <w:spacing w:val="-3"/>
          <w:sz w:val="20"/>
        </w:rPr>
        <w:t xml:space="preserve">: Subject to fines, not to exceed $500.00 per occurrence (including but not limited to shooting fireworks on </w:t>
      </w:r>
      <w:r w:rsidR="00DE76F0" w:rsidRPr="00284F26">
        <w:rPr>
          <w:rFonts w:ascii="Arial" w:hAnsi="Arial" w:cs="Arial"/>
          <w:bCs/>
          <w:smallCaps/>
          <w:spacing w:val="-3"/>
          <w:sz w:val="20"/>
        </w:rPr>
        <w:t xml:space="preserve">Association Property; </w:t>
      </w:r>
      <w:r w:rsidR="00DE76F0" w:rsidRPr="00284F26">
        <w:rPr>
          <w:rFonts w:ascii="Arial" w:hAnsi="Arial" w:cs="Arial"/>
          <w:bCs/>
          <w:spacing w:val="-3"/>
          <w:sz w:val="20"/>
        </w:rPr>
        <w:t xml:space="preserve">throwing items from balconies; </w:t>
      </w:r>
      <w:r w:rsidR="00DE76F0" w:rsidRPr="00284F26">
        <w:rPr>
          <w:rFonts w:ascii="Arial" w:hAnsi="Arial" w:cs="Arial"/>
          <w:bCs/>
          <w:sz w:val="20"/>
        </w:rPr>
        <w:t>accumulation of trash and/or other materials that may attract pests; threat of flood or fire damage to neighboring properties, tampering with smoke detectors, fire doors, fire extinguishers,</w:t>
      </w:r>
      <w:r w:rsidR="00590578" w:rsidRPr="00284F26">
        <w:rPr>
          <w:rFonts w:ascii="Arial" w:hAnsi="Arial" w:cs="Arial"/>
          <w:bCs/>
          <w:sz w:val="20"/>
        </w:rPr>
        <w:t xml:space="preserve"> glass in the pool area</w:t>
      </w:r>
      <w:r w:rsidR="00DE76F0" w:rsidRPr="00284F26">
        <w:rPr>
          <w:rFonts w:ascii="Arial" w:hAnsi="Arial" w:cs="Arial"/>
          <w:bCs/>
          <w:sz w:val="20"/>
        </w:rPr>
        <w:t xml:space="preserve"> etc.) </w:t>
      </w:r>
    </w:p>
    <w:p w14:paraId="1296CA31" w14:textId="77777777" w:rsidR="00284F26" w:rsidRPr="00284F26" w:rsidRDefault="00284F26" w:rsidP="00284F26">
      <w:pPr>
        <w:pStyle w:val="ListParagraph"/>
        <w:rPr>
          <w:rFonts w:ascii="Arial" w:hAnsi="Arial" w:cs="Arial"/>
          <w:bCs/>
          <w:sz w:val="20"/>
        </w:rPr>
      </w:pPr>
    </w:p>
    <w:p w14:paraId="23E7E707" w14:textId="43063CCA" w:rsidR="00284F26" w:rsidRDefault="00284F26" w:rsidP="00DE76F0">
      <w:pPr>
        <w:pStyle w:val="ListParagraph"/>
        <w:numPr>
          <w:ilvl w:val="0"/>
          <w:numId w:val="2"/>
        </w:numPr>
        <w:tabs>
          <w:tab w:val="left" w:pos="-720"/>
        </w:tabs>
        <w:suppressAutoHyphens/>
        <w:spacing w:after="160" w:line="240" w:lineRule="atLeast"/>
        <w:contextualSpacing/>
        <w:jc w:val="both"/>
        <w:rPr>
          <w:rFonts w:ascii="Arial" w:hAnsi="Arial" w:cs="Arial"/>
          <w:bCs/>
          <w:sz w:val="20"/>
        </w:rPr>
      </w:pPr>
      <w:r>
        <w:rPr>
          <w:rFonts w:ascii="Arial" w:hAnsi="Arial" w:cs="Arial"/>
          <w:bCs/>
          <w:sz w:val="20"/>
        </w:rPr>
        <w:t>NUSIANCE VIOLATIONS: Subject to $100 per occurrence or per day fines</w:t>
      </w:r>
      <w:r w:rsidR="0020017A">
        <w:rPr>
          <w:rFonts w:ascii="Arial" w:hAnsi="Arial" w:cs="Arial"/>
          <w:bCs/>
          <w:sz w:val="20"/>
        </w:rPr>
        <w:t xml:space="preserve">. </w:t>
      </w:r>
    </w:p>
    <w:p w14:paraId="1CE4F773" w14:textId="77777777" w:rsidR="00284F26" w:rsidRPr="00284F26" w:rsidRDefault="00284F26" w:rsidP="00284F26">
      <w:pPr>
        <w:pStyle w:val="ListParagraph"/>
        <w:rPr>
          <w:rFonts w:ascii="Arial" w:hAnsi="Arial" w:cs="Arial"/>
          <w:bCs/>
          <w:sz w:val="20"/>
        </w:rPr>
      </w:pPr>
    </w:p>
    <w:p w14:paraId="520820F3" w14:textId="1498B3B2" w:rsidR="00284F26" w:rsidRDefault="00284F26" w:rsidP="00284F26">
      <w:pPr>
        <w:tabs>
          <w:tab w:val="left" w:pos="-720"/>
        </w:tabs>
        <w:suppressAutoHyphens/>
        <w:spacing w:after="160" w:line="240" w:lineRule="atLeast"/>
        <w:contextualSpacing/>
        <w:jc w:val="both"/>
        <w:rPr>
          <w:rFonts w:ascii="Arial" w:hAnsi="Arial" w:cs="Arial"/>
          <w:bCs/>
          <w:sz w:val="20"/>
        </w:rPr>
      </w:pPr>
    </w:p>
    <w:p w14:paraId="413270A8" w14:textId="3F615F9C" w:rsidR="00284F26" w:rsidRPr="0020017A" w:rsidRDefault="00284F26" w:rsidP="0020017A">
      <w:pPr>
        <w:tabs>
          <w:tab w:val="left" w:pos="-720"/>
        </w:tabs>
        <w:suppressAutoHyphens/>
        <w:spacing w:after="160" w:line="240" w:lineRule="atLeast"/>
        <w:contextualSpacing/>
        <w:jc w:val="center"/>
        <w:rPr>
          <w:rFonts w:ascii="Arial" w:hAnsi="Arial" w:cs="Arial"/>
          <w:b/>
          <w:szCs w:val="24"/>
        </w:rPr>
      </w:pPr>
      <w:r w:rsidRPr="0020017A">
        <w:rPr>
          <w:rFonts w:ascii="Arial" w:hAnsi="Arial" w:cs="Arial"/>
          <w:b/>
          <w:szCs w:val="24"/>
        </w:rPr>
        <w:t>Repeat Violations are subject to acceleration of fines and subsequent legal actions.</w:t>
      </w:r>
    </w:p>
    <w:p w14:paraId="1064686F" w14:textId="77777777" w:rsidR="00DE76F0" w:rsidRPr="0020017A" w:rsidRDefault="00DE76F0" w:rsidP="0020017A">
      <w:pPr>
        <w:pStyle w:val="ListParagraph"/>
        <w:tabs>
          <w:tab w:val="left" w:pos="-720"/>
        </w:tabs>
        <w:suppressAutoHyphens/>
        <w:spacing w:after="160" w:line="240" w:lineRule="atLeast"/>
        <w:ind w:left="1080"/>
        <w:contextualSpacing/>
        <w:jc w:val="center"/>
        <w:rPr>
          <w:rFonts w:ascii="Arial" w:hAnsi="Arial" w:cs="Arial"/>
          <w:b/>
          <w:spacing w:val="-3"/>
          <w:szCs w:val="24"/>
        </w:rPr>
      </w:pPr>
    </w:p>
    <w:p w14:paraId="770736AC" w14:textId="77777777" w:rsidR="00581518" w:rsidRPr="00284F26" w:rsidRDefault="00581518">
      <w:pPr>
        <w:rPr>
          <w:rFonts w:ascii="Arial" w:hAnsi="Arial" w:cs="Arial"/>
          <w:bCs/>
          <w:sz w:val="20"/>
        </w:rPr>
      </w:pPr>
    </w:p>
    <w:sectPr w:rsidR="00581518" w:rsidRPr="00284F26" w:rsidSect="00BE0D11">
      <w:pgSz w:w="12240" w:h="15840"/>
      <w:pgMar w:top="27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EA31A7"/>
    <w:multiLevelType w:val="hybridMultilevel"/>
    <w:tmpl w:val="B1A2095E"/>
    <w:lvl w:ilvl="0" w:tplc="04090017">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CF34D1C"/>
    <w:multiLevelType w:val="hybridMultilevel"/>
    <w:tmpl w:val="4BAA4910"/>
    <w:lvl w:ilvl="0" w:tplc="48369CF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C93"/>
    <w:rsid w:val="000A59B5"/>
    <w:rsid w:val="00170321"/>
    <w:rsid w:val="001E2B00"/>
    <w:rsid w:val="0020017A"/>
    <w:rsid w:val="00232A2F"/>
    <w:rsid w:val="00284F26"/>
    <w:rsid w:val="003842D2"/>
    <w:rsid w:val="004152CA"/>
    <w:rsid w:val="00452C93"/>
    <w:rsid w:val="00457D9C"/>
    <w:rsid w:val="005033C3"/>
    <w:rsid w:val="00581518"/>
    <w:rsid w:val="00590578"/>
    <w:rsid w:val="00945C5D"/>
    <w:rsid w:val="00B846E8"/>
    <w:rsid w:val="00DE76F0"/>
    <w:rsid w:val="00DE7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F9FAE"/>
  <w15:docId w15:val="{1383240C-CAC4-47CA-AA10-A59802D0E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B00"/>
    <w:pPr>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B00"/>
    <w:pPr>
      <w:ind w:left="720"/>
    </w:pPr>
  </w:style>
  <w:style w:type="paragraph" w:styleId="BalloonText">
    <w:name w:val="Balloon Text"/>
    <w:basedOn w:val="Normal"/>
    <w:link w:val="BalloonTextChar"/>
    <w:uiPriority w:val="99"/>
    <w:semiHidden/>
    <w:unhideWhenUsed/>
    <w:rsid w:val="00457D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D9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75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Morrow</dc:creator>
  <cp:lastModifiedBy>Stacey Bailey</cp:lastModifiedBy>
  <cp:revision>2</cp:revision>
  <cp:lastPrinted>2017-09-18T14:33:00Z</cp:lastPrinted>
  <dcterms:created xsi:type="dcterms:W3CDTF">2022-03-23T13:45:00Z</dcterms:created>
  <dcterms:modified xsi:type="dcterms:W3CDTF">2022-03-23T13:45:00Z</dcterms:modified>
</cp:coreProperties>
</file>